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301" w:leader="none"/>
        </w:tabs>
        <w:rPr>
          <w:rFonts w:ascii="Arial" w:hAnsi="Arial" w:cs="Arial"/>
          <w:sz w:val="22"/>
          <w:szCs w:val="22"/>
        </w:rPr>
      </w:pPr>
      <w:r>
        <w:drawing>
          <wp:anchor behindDoc="0" distT="0" distB="0" distL="114300" distR="118110" simplePos="0" locked="0" layoutInCell="1" allowOverlap="1" relativeHeight="2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drawing>
          <wp:inline distT="0" distB="0" distL="0" distR="635">
            <wp:extent cx="1714500" cy="523875"/>
            <wp:effectExtent l="0" t="0" r="0" b="0"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301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tabs>
          <w:tab w:val="left" w:pos="4301" w:leader="none"/>
        </w:tabs>
        <w:rPr>
          <w:rFonts w:ascii="Arial" w:hAnsi="Arial" w:cs="Arial"/>
          <w:b/>
          <w:b/>
          <w:color w:val="333399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color w:val="333399"/>
        </w:rPr>
        <w:t>Krajský úřad Královéhradeckého kraje</w:t>
      </w:r>
    </w:p>
    <w:p>
      <w:pPr>
        <w:pStyle w:val="Normal"/>
        <w:tabs>
          <w:tab w:val="left" w:pos="4301" w:leader="none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</w:r>
    </w:p>
    <w:p>
      <w:pPr>
        <w:pStyle w:val="Normal"/>
        <w:tabs>
          <w:tab w:val="left" w:pos="4301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4301" w:leader="none"/>
          <w:tab w:val="center" w:pos="4536" w:leader="none"/>
          <w:tab w:val="right" w:pos="9072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margin">
                  <wp:posOffset>3300095</wp:posOffset>
                </wp:positionH>
                <wp:positionV relativeFrom="paragraph">
                  <wp:posOffset>96520</wp:posOffset>
                </wp:positionV>
                <wp:extent cx="2458085" cy="715010"/>
                <wp:effectExtent l="0" t="0" r="0" b="9525"/>
                <wp:wrapSquare wrapText="bothSides"/>
                <wp:docPr id="3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360" cy="71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dle rozdělovníku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f" style="position:absolute;margin-left:259.85pt;margin-top:7.6pt;width:193.45pt;height:56.2pt;mso-position-horizontal-relative:margin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dle rozdělovníku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footerReference w:type="default" r:id="rId4"/>
          <w:type w:val="nextPage"/>
          <w:pgSz w:w="11906" w:h="16838"/>
          <w:pgMar w:left="1418" w:right="1418" w:header="0" w:top="1418" w:footer="637" w:bottom="1418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left" w:pos="6521" w:leader="none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váš dopis zn.:          </w:t>
      </w:r>
    </w:p>
    <w:p>
      <w:pPr>
        <w:pStyle w:val="Normal"/>
        <w:tabs>
          <w:tab w:val="left" w:pos="6521" w:leader="none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ze dne:                    </w:t>
      </w:r>
    </w:p>
    <w:p>
      <w:pPr>
        <w:pStyle w:val="Normal"/>
        <w:tabs>
          <w:tab w:val="left" w:pos="6521" w:leader="none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naše značka (č. j.):  </w:t>
      </w:r>
      <w:r>
        <w:rPr>
          <w:rFonts w:cs="Arial" w:ascii="Arial" w:hAnsi="Arial"/>
          <w:sz w:val="20"/>
          <w:szCs w:val="20"/>
        </w:rPr>
        <w:t>KUKHK-14470/ZP/2019</w:t>
      </w:r>
    </w:p>
    <w:p>
      <w:pPr>
        <w:pStyle w:val="Normal"/>
        <w:tabs>
          <w:tab w:val="left" w:pos="6521" w:leader="none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</w:r>
    </w:p>
    <w:p>
      <w:pPr>
        <w:pStyle w:val="Normal"/>
        <w:tabs>
          <w:tab w:val="left" w:pos="652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vyřizuje:                   </w:t>
      </w:r>
      <w:r>
        <w:rPr>
          <w:rFonts w:cs="Arial" w:ascii="Arial" w:hAnsi="Arial"/>
          <w:sz w:val="20"/>
          <w:szCs w:val="20"/>
        </w:rPr>
        <w:t>Ing. Ivana Bartošová, Ph.D.</w:t>
      </w:r>
    </w:p>
    <w:p>
      <w:pPr>
        <w:pStyle w:val="Normal"/>
        <w:tabs>
          <w:tab w:val="left" w:pos="6521" w:leader="none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odbor </w:t>
      </w:r>
      <w:r>
        <w:rPr>
          <w:rFonts w:cs="Arial" w:ascii="Arial" w:hAnsi="Arial"/>
          <w:color w:val="FF0000"/>
          <w:sz w:val="20"/>
          <w:szCs w:val="20"/>
        </w:rPr>
        <w:t xml:space="preserve">| </w:t>
      </w:r>
      <w:r>
        <w:rPr>
          <w:rFonts w:cs="Arial" w:ascii="Arial" w:hAnsi="Arial"/>
          <w:color w:val="1F3864" w:themeColor="accent5" w:themeShade="80"/>
          <w:sz w:val="20"/>
          <w:szCs w:val="20"/>
        </w:rPr>
        <w:t>oddělení</w:t>
      </w:r>
      <w:r>
        <w:rPr>
          <w:rFonts w:cs="Arial" w:ascii="Arial" w:hAnsi="Arial"/>
          <w:color w:val="333399"/>
          <w:sz w:val="20"/>
          <w:szCs w:val="20"/>
        </w:rPr>
        <w:t xml:space="preserve">:     </w:t>
      </w:r>
      <w:r>
        <w:rPr>
          <w:rFonts w:cs="Arial" w:ascii="Arial" w:hAnsi="Arial"/>
          <w:sz w:val="20"/>
          <w:szCs w:val="20"/>
        </w:rPr>
        <w:t>životního prostředí a zemědělství</w:t>
      </w:r>
    </w:p>
    <w:p>
      <w:pPr>
        <w:pStyle w:val="Normal"/>
        <w:tabs>
          <w:tab w:val="left" w:pos="6521" w:leader="none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                                </w:t>
      </w:r>
      <w:r>
        <w:rPr>
          <w:rFonts w:cs="Arial" w:ascii="Arial" w:hAnsi="Arial"/>
          <w:sz w:val="20"/>
          <w:szCs w:val="20"/>
        </w:rPr>
        <w:t>ochrany přírody a krajiny</w:t>
      </w:r>
    </w:p>
    <w:p>
      <w:pPr>
        <w:pStyle w:val="Normal"/>
        <w:tabs>
          <w:tab w:val="left" w:pos="6379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linka </w:t>
      </w:r>
      <w:r>
        <w:rPr>
          <w:rFonts w:cs="Arial" w:ascii="Arial" w:hAnsi="Arial"/>
          <w:color w:val="FF0000"/>
          <w:sz w:val="20"/>
          <w:szCs w:val="20"/>
        </w:rPr>
        <w:t>|</w:t>
      </w:r>
      <w:r>
        <w:rPr>
          <w:rFonts w:cs="Arial" w:ascii="Arial" w:hAnsi="Arial"/>
          <w:color w:val="333399"/>
          <w:sz w:val="20"/>
          <w:szCs w:val="20"/>
        </w:rPr>
        <w:t xml:space="preserve"> mobil:            </w:t>
      </w:r>
      <w:r>
        <w:rPr>
          <w:rFonts w:cs="Arial" w:ascii="Arial" w:hAnsi="Arial"/>
          <w:sz w:val="20"/>
          <w:szCs w:val="20"/>
        </w:rPr>
        <w:t>495 817 173 / 702 118 495</w:t>
      </w:r>
    </w:p>
    <w:p>
      <w:pPr>
        <w:pStyle w:val="Normal"/>
        <w:tabs>
          <w:tab w:val="left" w:pos="6379" w:leader="none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e-mail:                     </w:t>
      </w:r>
      <w:r>
        <w:rPr>
          <w:rFonts w:cs="Arial" w:ascii="Arial" w:hAnsi="Arial"/>
          <w:sz w:val="20"/>
          <w:szCs w:val="20"/>
        </w:rPr>
        <w:t>ibartosova@kr-kralovehradecky.cz</w:t>
      </w:r>
    </w:p>
    <w:p>
      <w:pPr>
        <w:pStyle w:val="Normal"/>
        <w:rPr>
          <w:rFonts w:ascii="Arial" w:hAnsi="Arial" w:cs="Arial"/>
          <w:color w:val="333399"/>
          <w:sz w:val="20"/>
          <w:szCs w:val="20"/>
          <w:highlight w:val="yellow"/>
        </w:rPr>
      </w:pPr>
      <w:r>
        <w:rPr>
          <w:rFonts w:cs="Arial" w:ascii="Arial" w:hAnsi="Arial"/>
          <w:color w:val="333399"/>
          <w:sz w:val="20"/>
          <w:szCs w:val="20"/>
          <w:highlight w:val="yellow"/>
        </w:rPr>
      </w:r>
    </w:p>
    <w:p>
      <w:pPr>
        <w:pStyle w:val="Normal"/>
        <w:rPr>
          <w:rFonts w:ascii="Arial" w:hAnsi="Arial" w:cs="Arial"/>
          <w:color w:val="333399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datum:                     </w:t>
      </w:r>
      <w:r>
        <w:rPr>
          <w:rFonts w:cs="Arial" w:ascii="Arial" w:hAnsi="Arial"/>
          <w:sz w:val="20"/>
          <w:szCs w:val="20"/>
        </w:rPr>
        <w:t>06.05.2019</w:t>
      </w:r>
    </w:p>
    <w:p>
      <w:pPr>
        <w:pStyle w:val="Normal"/>
        <w:rPr>
          <w:rFonts w:ascii="Arial" w:hAnsi="Arial" w:cs="Arial"/>
          <w:color w:val="333399"/>
          <w:sz w:val="20"/>
          <w:szCs w:val="20"/>
          <w:highlight w:val="yellow"/>
        </w:rPr>
      </w:pPr>
      <w:r>
        <w:rPr>
          <w:rFonts w:cs="Arial" w:ascii="Arial" w:hAnsi="Arial"/>
          <w:color w:val="333399"/>
          <w:sz w:val="20"/>
          <w:szCs w:val="20"/>
          <w:highlight w:val="yellow"/>
        </w:rPr>
      </w:r>
    </w:p>
    <w:p>
      <w:pPr>
        <w:pStyle w:val="Normal"/>
        <w:rPr>
          <w:rFonts w:ascii="Arial" w:hAnsi="Arial" w:cs="Arial"/>
          <w:color w:val="333399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počet listů: </w:t>
      </w:r>
      <w:r>
        <w:rPr>
          <w:rFonts w:cs="Arial" w:ascii="Arial" w:hAnsi="Arial"/>
          <w:sz w:val="20"/>
          <w:szCs w:val="20"/>
        </w:rPr>
        <w:t>1</w:t>
      </w:r>
    </w:p>
    <w:p>
      <w:pPr>
        <w:pStyle w:val="Normal"/>
        <w:tabs>
          <w:tab w:val="right" w:pos="890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počet příloh: </w:t>
      </w:r>
      <w:r>
        <w:rPr>
          <w:rFonts w:cs="Arial" w:ascii="Arial" w:hAnsi="Arial"/>
          <w:sz w:val="20"/>
          <w:szCs w:val="20"/>
        </w:rPr>
        <w:t xml:space="preserve">0 / 0 listů: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počet svazků: </w:t>
      </w:r>
      <w:r>
        <w:rPr>
          <w:rFonts w:cs="Arial" w:ascii="Arial" w:hAnsi="Arial"/>
          <w:sz w:val="20"/>
          <w:szCs w:val="20"/>
        </w:rPr>
        <w:t>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333399"/>
          <w:sz w:val="20"/>
          <w:szCs w:val="20"/>
        </w:rPr>
        <w:t xml:space="preserve">sp. znak, sk. režim: </w:t>
      </w:r>
      <w:r>
        <w:rPr>
          <w:rFonts w:cs="Arial" w:ascii="Arial" w:hAnsi="Arial"/>
          <w:sz w:val="20"/>
          <w:szCs w:val="20"/>
        </w:rPr>
        <w:t>246.3.1, A/50</w:t>
      </w:r>
    </w:p>
    <w:p>
      <w:pPr>
        <w:sectPr>
          <w:type w:val="continuous"/>
          <w:pgSz w:w="11906" w:h="16838"/>
          <w:pgMar w:left="1418" w:right="1418" w:header="0" w:top="1418" w:footer="637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left" w:pos="2057" w:leader="none"/>
          <w:tab w:val="left" w:pos="4301" w:leader="none"/>
          <w:tab w:val="left" w:pos="4365" w:leader="none"/>
          <w:tab w:val="center" w:pos="4536" w:leader="none"/>
          <w:tab w:val="center" w:pos="4544" w:leader="none"/>
          <w:tab w:val="left" w:pos="7740" w:leader="none"/>
          <w:tab w:val="right" w:pos="9072" w:leader="none"/>
        </w:tabs>
        <w:rPr>
          <w:b/>
          <w:b/>
        </w:rPr>
      </w:pPr>
      <w:r>
        <w:rPr>
          <w:b/>
        </w:rPr>
      </w:r>
    </w:p>
    <w:p>
      <w:pPr>
        <w:sectPr>
          <w:type w:val="continuous"/>
          <w:pgSz w:w="11906" w:h="16838"/>
          <w:pgMar w:left="1418" w:right="1418" w:header="0" w:top="1418" w:footer="637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left" w:pos="2057" w:leader="none"/>
          <w:tab w:val="left" w:pos="4301" w:leader="none"/>
          <w:tab w:val="right" w:pos="8901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continuous"/>
          <w:pgSz w:w="11906" w:h="16838"/>
          <w:pgMar w:left="1418" w:right="1418" w:header="0" w:top="1418" w:footer="637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highlight w:val="yellow"/>
        </w:rPr>
      </w:pPr>
      <w:r>
        <w:rPr>
          <w:rFonts w:cs="Arial" w:ascii="Arial" w:hAnsi="Arial"/>
          <w:b/>
          <w:sz w:val="22"/>
          <w:szCs w:val="22"/>
        </w:rPr>
        <w:t xml:space="preserve">Oznámení o možnosti seznámit se s návrhem plánu péče o zvláště chráněné území, přírodní rezervaci Miletínská bažantnice </w:t>
      </w:r>
      <w:r>
        <w:rPr>
          <w:rFonts w:cs="Arial" w:ascii="Arial" w:hAnsi="Arial"/>
          <w:b/>
          <w:sz w:val="22"/>
          <w:szCs w:val="22"/>
          <w:highlight w:val="yellow"/>
        </w:rPr>
        <w:t xml:space="preserve"> </w:t>
      </w:r>
    </w:p>
    <w:p>
      <w:pPr>
        <w:pStyle w:val="NormlnZarovnatdobloku"/>
        <w:ind w:firstLine="284"/>
        <w:rPr>
          <w:rFonts w:ascii="Arial" w:hAnsi="Arial" w:cs="Arial"/>
          <w:b/>
          <w:b/>
          <w:sz w:val="22"/>
          <w:szCs w:val="22"/>
          <w:highlight w:val="yellow"/>
        </w:rPr>
      </w:pPr>
      <w:r>
        <w:rPr>
          <w:rFonts w:cs="Arial" w:ascii="Arial" w:hAnsi="Arial"/>
          <w:b/>
          <w:sz w:val="22"/>
          <w:szCs w:val="22"/>
          <w:highlight w:val="yellow"/>
        </w:rPr>
      </w:r>
    </w:p>
    <w:p>
      <w:pPr>
        <w:pStyle w:val="NormlnZarovnatdobloku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Krajský úřad Královéhradeckého kraje, odbor životního prostředí a zemědělství (dále jen „krajský úřad“), tímto oznamuje v souladu s ust. § 38 zákona č. 114/1992 Sb., o ochraně přírody a krajiny, ve znění pozdějších předpisů, možnost seznámit se s návrhem plánu péče </w:t>
        <w:br/>
        <w:t>o zvláště chráněné území, přírodní rezervaci Miletínská bažantnice.</w:t>
      </w:r>
    </w:p>
    <w:p>
      <w:pPr>
        <w:pStyle w:val="NormlnZarovnatdobloku"/>
        <w:ind w:firstLine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lnZarovnatdobloku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 listinné verze návrhu plánu péče lze nahlédnout na Krajském úřadě Královéhradeckého kraje, se sídlem Pivovarské náměstí 1245, 500 03 Hradec Králové, a to zejména v úřední dny, tj. pondělí a středa od 8.00 do 17.00 hodin, popřípadě i v jiné dny po telefonické dohodě na telefonním čísle 495 817 173 a 702 118 495 – Ing. Ivana Bartošová, Ph.D.</w:t>
      </w:r>
    </w:p>
    <w:p>
      <w:pPr>
        <w:pStyle w:val="NormlnZarovnatdobloku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lnZarovnatdobloku"/>
        <w:rPr/>
      </w:pPr>
      <w:r>
        <w:rPr>
          <w:rFonts w:cs="Arial" w:ascii="Arial" w:hAnsi="Arial"/>
          <w:sz w:val="22"/>
          <w:szCs w:val="22"/>
        </w:rPr>
        <w:t xml:space="preserve">Návrh plánu péče o zvláště chráněné území je také umístěn na webu Královéhradeckého kraje na adrese </w:t>
      </w:r>
      <w:hyperlink r:id="rId5">
        <w:r>
          <w:rPr>
            <w:rStyle w:val="Internetovodkaz"/>
            <w:rFonts w:cs="Arial" w:ascii="Arial" w:hAnsi="Arial"/>
            <w:sz w:val="22"/>
            <w:szCs w:val="22"/>
          </w:rPr>
          <w:t>www.kr-kralovehradecky.cz</w:t>
        </w:r>
      </w:hyperlink>
      <w:r>
        <w:rPr>
          <w:rFonts w:cs="Arial" w:ascii="Arial" w:hAnsi="Arial"/>
          <w:sz w:val="22"/>
          <w:szCs w:val="22"/>
        </w:rPr>
        <w:t>.</w:t>
      </w:r>
    </w:p>
    <w:p>
      <w:pPr>
        <w:pStyle w:val="NormlnZarovnatdobloku"/>
        <w:ind w:firstLine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lnZarovnatdobloku"/>
        <w:rPr/>
      </w:pPr>
      <w:r>
        <w:rPr>
          <w:rFonts w:cs="Arial" w:ascii="Arial" w:hAnsi="Arial"/>
          <w:sz w:val="22"/>
          <w:szCs w:val="22"/>
        </w:rPr>
        <w:t xml:space="preserve">Elektronická informace o projednávání plánu péče je umístěna také na portálu veřejné správy </w:t>
      </w:r>
      <w:hyperlink r:id="rId6">
        <w:r>
          <w:rPr>
            <w:rStyle w:val="Internetovodkaz"/>
            <w:rFonts w:cs="Arial" w:ascii="Arial" w:hAnsi="Arial"/>
            <w:sz w:val="22"/>
            <w:szCs w:val="22"/>
          </w:rPr>
          <w:t>http://portal.gov.cz</w:t>
        </w:r>
      </w:hyperlink>
      <w:r>
        <w:rPr>
          <w:rFonts w:cs="Arial" w:ascii="Arial" w:hAnsi="Arial"/>
          <w:sz w:val="22"/>
          <w:szCs w:val="22"/>
        </w:rPr>
        <w:t>.</w:t>
      </w:r>
    </w:p>
    <w:p>
      <w:pPr>
        <w:pStyle w:val="NormlnZarovnatdobloku"/>
        <w:ind w:firstLine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lnZarovnatdobloku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Písemné připomínky k projednávání návrhu plánu péče se doporučuje předat na krajský úřad v termínu </w:t>
      </w:r>
      <w:r>
        <w:rPr>
          <w:rFonts w:cs="Arial" w:ascii="Arial" w:hAnsi="Arial"/>
          <w:b/>
          <w:sz w:val="22"/>
          <w:szCs w:val="22"/>
        </w:rPr>
        <w:t>do 27. 05. 2019.</w:t>
      </w:r>
    </w:p>
    <w:p>
      <w:pPr>
        <w:pStyle w:val="NormlnZarovnatdobloku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tabs>
          <w:tab w:val="left" w:pos="4301" w:leader="none"/>
        </w:tabs>
        <w:jc w:val="both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„</w:t>
      </w:r>
      <w:r>
        <w:rPr>
          <w:rFonts w:cs="Arial" w:ascii="Arial" w:hAnsi="Arial"/>
          <w:bCs/>
          <w:i/>
          <w:sz w:val="22"/>
          <w:szCs w:val="22"/>
        </w:rPr>
        <w:t>otisk razítka“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z p. Ing. Ivana Bartošová, Ph.D. 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odborná referentka </w:t>
      </w:r>
    </w:p>
    <w:p>
      <w:pPr>
        <w:pStyle w:val="Normal"/>
        <w:rPr>
          <w:rFonts w:ascii="Arial" w:hAnsi="Arial" w:cs="Arial"/>
          <w:color w:val="800080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oddělení ochrany přírody a krajiny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4301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Vyvěšeno dne:</w:t>
      </w:r>
    </w:p>
    <w:p>
      <w:pPr>
        <w:pStyle w:val="Normal"/>
        <w:tabs>
          <w:tab w:val="left" w:pos="4301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4301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Sejmuto dne:</w:t>
      </w:r>
    </w:p>
    <w:p>
      <w:pPr>
        <w:pStyle w:val="Normal"/>
        <w:tabs>
          <w:tab w:val="left" w:pos="4301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4301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Otisk razítka, podpis oprávněné osoby:</w:t>
      </w:r>
    </w:p>
    <w:p>
      <w:pPr>
        <w:pStyle w:val="Normal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Rozdělovník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3"/>
          <w:numId w:val="1"/>
        </w:numPr>
        <w:tabs>
          <w:tab w:val="left" w:pos="4301" w:leader="none"/>
        </w:tabs>
        <w:spacing w:lineRule="auto" w:line="240" w:before="0" w:after="0"/>
        <w:ind w:left="284" w:hanging="284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Úřední deska Krajského úřadu Královéhradeckého kraje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6073" w:hanging="6073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Úřední deska Městského úřadu Miletín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6073" w:hanging="6073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Úřední deska Obecního úřadu Červená Třemešná   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1418" w:footer="637" w:bottom="1418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w="11906" w:h="16838"/>
      <w:pgMar w:left="1418" w:right="1418" w:header="0" w:top="1418" w:footer="637" w:bottom="14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ascii="Arial" w:hAnsi="Arial" w:cs="Arial"/>
        <w:sz w:val="18"/>
        <w:szCs w:val="18"/>
      </w:rPr>
    </w:pPr>
    <w:r>
      <w:rPr>
        <w:rFonts w:cs="Arial" w:ascii="Arial" w:hAnsi="Arial"/>
        <w:color w:val="808080"/>
        <w:sz w:val="18"/>
        <w:szCs w:val="18"/>
      </w:rPr>
      <w:t>Pivovarské náměstí 1245</w:t>
    </w:r>
    <w:r>
      <w:rPr>
        <w:rFonts w:cs="Arial" w:ascii="Arial" w:hAnsi="Arial"/>
        <w:color w:val="FF0000"/>
        <w:sz w:val="18"/>
        <w:szCs w:val="18"/>
      </w:rPr>
      <w:t xml:space="preserve"> |</w:t>
    </w:r>
    <w:r>
      <w:rPr>
        <w:rFonts w:cs="Arial" w:ascii="Arial" w:hAnsi="Arial"/>
        <w:sz w:val="18"/>
        <w:szCs w:val="18"/>
      </w:rPr>
      <w:t xml:space="preserve"> </w:t>
    </w:r>
    <w:r>
      <w:rPr>
        <w:rFonts w:cs="Arial" w:ascii="Arial" w:hAnsi="Arial"/>
        <w:color w:val="808080"/>
        <w:sz w:val="18"/>
        <w:szCs w:val="18"/>
      </w:rPr>
      <w:t>500 03</w:t>
    </w:r>
    <w:r>
      <w:rPr>
        <w:rFonts w:cs="Arial" w:ascii="Arial" w:hAnsi="Arial"/>
        <w:color w:val="FF0000"/>
        <w:sz w:val="18"/>
        <w:szCs w:val="18"/>
      </w:rPr>
      <w:t xml:space="preserve"> |</w:t>
    </w:r>
    <w:r>
      <w:rPr>
        <w:rFonts w:cs="Arial" w:ascii="Arial" w:hAnsi="Arial"/>
        <w:sz w:val="18"/>
        <w:szCs w:val="18"/>
      </w:rPr>
      <w:t xml:space="preserve"> </w:t>
    </w:r>
    <w:r>
      <w:rPr>
        <w:rFonts w:cs="Arial" w:ascii="Arial" w:hAnsi="Arial"/>
        <w:color w:val="808080"/>
        <w:sz w:val="18"/>
        <w:szCs w:val="18"/>
      </w:rPr>
      <w:t>Hradec Králové</w:t>
    </w:r>
    <w:r>
      <w:rPr>
        <w:rFonts w:cs="Arial" w:ascii="Arial" w:hAnsi="Arial"/>
        <w:b/>
        <w:color w:val="808080"/>
        <w:sz w:val="18"/>
        <w:szCs w:val="18"/>
      </w:rPr>
      <w:t xml:space="preserve"> </w:t>
      <w:tab/>
      <w:tab/>
      <w:t>Vstřícný, rychlý a profesionální úřad</w:t>
    </w:r>
  </w:p>
  <w:p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cs="Arial" w:ascii="Arial" w:hAnsi="Arial"/>
        <w:color w:val="808080"/>
        <w:sz w:val="18"/>
        <w:szCs w:val="18"/>
      </w:rPr>
      <w:t>tel.: 495 817 111</w:t>
    </w:r>
    <w:r>
      <w:rPr>
        <w:rFonts w:cs="Arial" w:ascii="Arial" w:hAnsi="Arial"/>
        <w:sz w:val="18"/>
        <w:szCs w:val="18"/>
      </w:rPr>
      <w:t xml:space="preserve"> </w:t>
    </w:r>
    <w:r>
      <w:rPr>
        <w:rFonts w:cs="Arial" w:ascii="Arial" w:hAnsi="Arial"/>
        <w:color w:val="FF0000"/>
        <w:sz w:val="18"/>
        <w:szCs w:val="18"/>
      </w:rPr>
      <w:t>|</w:t>
    </w:r>
    <w:r>
      <w:rPr>
        <w:rFonts w:cs="Arial" w:ascii="Arial" w:hAnsi="Arial"/>
        <w:sz w:val="18"/>
        <w:szCs w:val="18"/>
      </w:rPr>
      <w:t xml:space="preserve"> </w:t>
    </w:r>
    <w:r>
      <w:rPr>
        <w:rFonts w:cs="Arial" w:ascii="Arial" w:hAnsi="Arial"/>
        <w:color w:val="808080"/>
        <w:sz w:val="18"/>
        <w:szCs w:val="18"/>
      </w:rPr>
      <w:t>fax: 495 817 336</w:t>
      <w:tab/>
      <w:tab/>
    </w:r>
    <w:r>
      <w:rPr>
        <w:rFonts w:cs="Arial" w:ascii="Arial" w:hAnsi="Arial"/>
        <w:b/>
        <w:color w:val="808080"/>
        <w:sz w:val="18"/>
        <w:szCs w:val="18"/>
      </w:rPr>
      <w:t>– spokojený občan.</w:t>
    </w:r>
  </w:p>
  <w:p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cs="Arial" w:ascii="Arial" w:hAnsi="Arial"/>
        <w:color w:val="808080"/>
        <w:sz w:val="18"/>
        <w:szCs w:val="18"/>
      </w:rPr>
      <w:t>e-mail: posta@kr-kralovehradecky.cz</w:t>
    </w:r>
  </w:p>
  <w:p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cs="Arial" w:ascii="Arial" w:hAnsi="Arial"/>
        <w:color w:val="808080"/>
        <w:sz w:val="18"/>
        <w:szCs w:val="18"/>
      </w:rPr>
      <w:t>www.kr-kralovehradecky.cz</w:t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0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7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95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9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11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1183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ca3005"/>
    <w:rPr>
      <w:color w:val="0000FF"/>
      <w:u w:val="single"/>
    </w:rPr>
  </w:style>
  <w:style w:type="character" w:styleId="Pagenumber">
    <w:name w:val="page number"/>
    <w:basedOn w:val="DefaultParagraphFont"/>
    <w:qFormat/>
    <w:rsid w:val="00145131"/>
    <w:rPr/>
  </w:style>
  <w:style w:type="character" w:styleId="ZpatChar" w:customStyle="1">
    <w:name w:val="Zápatí Char"/>
    <w:link w:val="Zpat"/>
    <w:uiPriority w:val="99"/>
    <w:qFormat/>
    <w:rsid w:val="006652e3"/>
    <w:rPr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dc3af2"/>
    <w:rPr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dc3af2"/>
    <w:pPr>
      <w:jc w:val="both"/>
    </w:pPr>
    <w:rPr>
      <w:szCs w:val="2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rsid w:val="00ca3005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ca300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808a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e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5e6d2c"/>
    <w:pPr>
      <w:overflowPunct w:val="true"/>
      <w:ind w:left="851" w:hanging="0"/>
      <w:textAlignment w:val="baseline"/>
    </w:pPr>
    <w:rPr>
      <w:szCs w:val="20"/>
    </w:rPr>
  </w:style>
  <w:style w:type="paragraph" w:styleId="Default" w:customStyle="1">
    <w:name w:val="Default"/>
    <w:qFormat/>
    <w:rsid w:val="00dc3af2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cs-CZ" w:eastAsia="cs-CZ" w:bidi="ar-SA"/>
    </w:rPr>
  </w:style>
  <w:style w:type="paragraph" w:styleId="NormlnZarovnatdobloku" w:customStyle="1">
    <w:name w:val="Normální + Zarovnat do bloku"/>
    <w:basedOn w:val="Normal"/>
    <w:qFormat/>
    <w:rsid w:val="00b506b5"/>
    <w:pPr>
      <w:jc w:val="both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hyperlink" Target="http://www.kr-kralovehradecky.cz/" TargetMode="External"/><Relationship Id="rId6" Type="http://schemas.openxmlformats.org/officeDocument/2006/relationships/hyperlink" Target="http://portal.gov.cz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 LibreOffice_project/92a7159f7e4af62137622921e809f8546db437e5</Application>
  <Pages>2</Pages>
  <Words>343</Words>
  <Characters>1978</Characters>
  <CharactersWithSpaces>2530</CharactersWithSpaces>
  <Paragraphs>48</Paragraphs>
  <Company>Královéhradecký kraj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2019-05-07T12:22:00Z</dcterms:created>
  <dc:creator>833</dc:creator>
  <dc:description/>
  <dc:language>cs-CZ</dc:language>
  <cp:lastModifiedBy>Bartošová Ivana Ing. Ph.D.</cp:lastModifiedBy>
  <cp:lastPrinted>2019-05-07T12:22:00Z</cp:lastPrinted>
  <dcterms:modified xsi:type="dcterms:W3CDTF">2019-05-07T12:22:00Z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Královéhradecký kraj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